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08" w:rsidRDefault="00BF7208" w:rsidP="00C61413">
      <w:pPr>
        <w:shd w:val="clear" w:color="auto" w:fill="FFFFFF"/>
      </w:pPr>
      <w:r w:rsidRPr="00314BE3">
        <w:rPr>
          <w:rFonts w:ascii="Cambria" w:hAnsi="Cambria"/>
          <w:noProof/>
          <w:kern w:val="36"/>
        </w:rPr>
        <w:drawing>
          <wp:anchor distT="0" distB="0" distL="114300" distR="114300" simplePos="0" relativeHeight="251659264" behindDoc="0" locked="0" layoutInCell="1" allowOverlap="1" wp14:anchorId="79522639" wp14:editId="5F9162E0">
            <wp:simplePos x="0" y="0"/>
            <wp:positionH relativeFrom="margin">
              <wp:posOffset>4030814</wp:posOffset>
            </wp:positionH>
            <wp:positionV relativeFrom="margin">
              <wp:posOffset>-501319</wp:posOffset>
            </wp:positionV>
            <wp:extent cx="2095500" cy="441960"/>
            <wp:effectExtent l="0" t="0" r="0" b="0"/>
            <wp:wrapSquare wrapText="bothSides"/>
            <wp:docPr id="4" name="Picture 4" descr="C:\Users\USER\Documents\Claudia\Empirical\Branding &amp; comms\Logo\Final logo\EMPIRICAL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laudia\Empirical\Branding &amp; comms\Logo\Final logo\EMPIRICAL_logo_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55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7208" w:rsidRDefault="00BF7208" w:rsidP="00C61413">
      <w:pPr>
        <w:shd w:val="clear" w:color="auto" w:fill="FFFFFF"/>
      </w:pPr>
    </w:p>
    <w:p w:rsidR="00BF7208" w:rsidRDefault="00BF7208" w:rsidP="00BF7208">
      <w:pPr>
        <w:spacing w:after="0" w:line="240" w:lineRule="auto"/>
        <w:ind w:right="57"/>
        <w:rPr>
          <w:rFonts w:ascii="Bebas Neue Regular" w:eastAsia="Times New Roman" w:hAnsi="Bebas Neue Regular" w:cs="Times New Roman"/>
          <w:kern w:val="36"/>
          <w:sz w:val="70"/>
          <w:szCs w:val="72"/>
          <w:lang w:eastAsia="en-GB"/>
        </w:rPr>
      </w:pPr>
    </w:p>
    <w:p w:rsidR="00BF7208" w:rsidRPr="00314BE3" w:rsidRDefault="00BF7208" w:rsidP="00BF7208">
      <w:pPr>
        <w:spacing w:after="0" w:line="240" w:lineRule="auto"/>
        <w:ind w:right="57"/>
        <w:rPr>
          <w:rFonts w:ascii="Bebas Neue Regular" w:eastAsia="Times New Roman" w:hAnsi="Bebas Neue Regular" w:cs="Times New Roman"/>
          <w:kern w:val="36"/>
          <w:sz w:val="70"/>
          <w:szCs w:val="72"/>
          <w:lang w:eastAsia="en-GB"/>
        </w:rPr>
      </w:pPr>
      <w:r w:rsidRPr="00314BE3">
        <w:rPr>
          <w:rFonts w:ascii="Bebas Neue Regular" w:eastAsia="Times New Roman" w:hAnsi="Bebas Neue Regular" w:cs="Times New Roman"/>
          <w:kern w:val="36"/>
          <w:sz w:val="70"/>
          <w:szCs w:val="72"/>
          <w:lang w:eastAsia="en-GB"/>
        </w:rPr>
        <w:t>B</w:t>
      </w:r>
      <w:r w:rsidRPr="00314BE3">
        <w:rPr>
          <w:rFonts w:ascii="Bebas Neue Regular" w:eastAsia="Times New Roman" w:hAnsi="Bebas Neue Regular" w:cs="Times New Roman"/>
          <w:kern w:val="36"/>
          <w:sz w:val="70"/>
          <w:szCs w:val="72"/>
          <w:lang w:eastAsia="en-GB"/>
        </w:rPr>
        <w:t>and</w:t>
      </w:r>
      <w:r>
        <w:rPr>
          <w:rFonts w:ascii="Bebas Neue Regular" w:eastAsia="Times New Roman" w:hAnsi="Bebas Neue Regular" w:cs="Times New Roman"/>
          <w:kern w:val="36"/>
          <w:sz w:val="70"/>
          <w:szCs w:val="72"/>
          <w:lang w:eastAsia="en-GB"/>
        </w:rPr>
        <w:t xml:space="preserve"> biography</w:t>
      </w:r>
    </w:p>
    <w:p w:rsidR="00BF7208" w:rsidRPr="00314BE3" w:rsidRDefault="00BF7208" w:rsidP="00BF7208">
      <w:pPr>
        <w:spacing w:after="0" w:line="240" w:lineRule="auto"/>
        <w:ind w:right="57"/>
        <w:rPr>
          <w:rFonts w:ascii="Cambria" w:eastAsia="Times New Roman" w:hAnsi="Cambria" w:cs="Times New Roman"/>
          <w:kern w:val="36"/>
          <w:sz w:val="24"/>
          <w:szCs w:val="24"/>
          <w:lang w:eastAsia="en-GB"/>
        </w:rPr>
      </w:pPr>
      <w:r w:rsidRPr="00314BE3">
        <w:rPr>
          <w:rFonts w:ascii="Cambria" w:eastAsia="Times New Roman" w:hAnsi="Cambria" w:cs="Times New Roman"/>
          <w:noProof/>
          <w:kern w:val="36"/>
          <w:sz w:val="24"/>
          <w:szCs w:val="24"/>
          <w:lang w:eastAsia="en-GB"/>
        </w:rPr>
        <mc:AlternateContent>
          <mc:Choice Requires="wps">
            <w:drawing>
              <wp:anchor distT="0" distB="0" distL="114300" distR="114300" simplePos="0" relativeHeight="251661312" behindDoc="0" locked="0" layoutInCell="1" allowOverlap="1" wp14:anchorId="712C4C4F" wp14:editId="4B7853A8">
                <wp:simplePos x="0" y="0"/>
                <wp:positionH relativeFrom="column">
                  <wp:posOffset>21566</wp:posOffset>
                </wp:positionH>
                <wp:positionV relativeFrom="paragraph">
                  <wp:posOffset>139951</wp:posOffset>
                </wp:positionV>
                <wp:extent cx="6141612" cy="25879"/>
                <wp:effectExtent l="0" t="0" r="31115" b="31750"/>
                <wp:wrapNone/>
                <wp:docPr id="5" name="Straight Connector 5"/>
                <wp:cNvGraphicFramePr/>
                <a:graphic xmlns:a="http://schemas.openxmlformats.org/drawingml/2006/main">
                  <a:graphicData uri="http://schemas.microsoft.com/office/word/2010/wordprocessingShape">
                    <wps:wsp>
                      <wps:cNvCnPr/>
                      <wps:spPr>
                        <a:xfrm>
                          <a:off x="0" y="0"/>
                          <a:ext cx="6141612" cy="25879"/>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74560"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1pt" to="485.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" strokecolor="black [3213]" strokeweight="1.25pt">
                <v:stroke dashstyle="1 1" joinstyle="miter"/>
              </v:line>
            </w:pict>
          </mc:Fallback>
        </mc:AlternateContent>
      </w:r>
    </w:p>
    <w:p w:rsidR="00BF7208" w:rsidRDefault="00BF7208" w:rsidP="00C61413">
      <w:pPr>
        <w:shd w:val="clear" w:color="auto" w:fill="FFFFFF"/>
      </w:pPr>
    </w:p>
    <w:p w:rsidR="00BF7208" w:rsidRDefault="00BF7208" w:rsidP="00C61413">
      <w:pPr>
        <w:shd w:val="clear" w:color="auto" w:fill="FFFFFF"/>
      </w:pPr>
    </w:p>
    <w:p w:rsidR="00BF7208" w:rsidRDefault="00BF7208" w:rsidP="00C61413">
      <w:pPr>
        <w:shd w:val="clear" w:color="auto" w:fill="FFFFFF"/>
        <w:rPr>
          <w:rFonts w:ascii="Bebas Neue Regular" w:eastAsia="Times New Roman" w:hAnsi="Bebas Neue Regular" w:cs="Arial"/>
          <w:b/>
          <w:color w:val="222222"/>
          <w:sz w:val="56"/>
          <w:szCs w:val="56"/>
          <w:lang w:eastAsia="en-GB"/>
        </w:rPr>
      </w:pPr>
      <w:r w:rsidRPr="00BF7208">
        <w:drawing>
          <wp:inline distT="0" distB="0" distL="0" distR="0" wp14:anchorId="54DD800D" wp14:editId="39A72A44">
            <wp:extent cx="5731510" cy="4294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294505"/>
                    </a:xfrm>
                    <a:prstGeom prst="rect">
                      <a:avLst/>
                    </a:prstGeom>
                  </pic:spPr>
                </pic:pic>
              </a:graphicData>
            </a:graphic>
          </wp:inline>
        </w:drawing>
      </w:r>
    </w:p>
    <w:p w:rsidR="00BF7208" w:rsidRDefault="00BF7208" w:rsidP="00073904">
      <w:pPr>
        <w:shd w:val="clear" w:color="auto" w:fill="FFFFFF"/>
        <w:rPr>
          <w:rFonts w:ascii="Charter" w:eastAsia="Times New Roman" w:hAnsi="Charter" w:cs="Arial"/>
          <w:color w:val="222222"/>
          <w:sz w:val="23"/>
          <w:szCs w:val="23"/>
          <w:lang w:eastAsia="en-GB"/>
        </w:rPr>
      </w:pPr>
    </w:p>
    <w:p w:rsidR="00BF7208" w:rsidRDefault="00BF7208">
      <w:pPr>
        <w:rPr>
          <w:rFonts w:ascii="Charter" w:eastAsia="Times New Roman" w:hAnsi="Charter" w:cs="Arial"/>
          <w:color w:val="222222"/>
          <w:sz w:val="23"/>
          <w:szCs w:val="23"/>
          <w:lang w:eastAsia="en-GB"/>
        </w:rPr>
      </w:pPr>
      <w:r>
        <w:rPr>
          <w:rFonts w:ascii="Charter" w:eastAsia="Times New Roman" w:hAnsi="Charter" w:cs="Arial"/>
          <w:color w:val="222222"/>
          <w:sz w:val="23"/>
          <w:szCs w:val="23"/>
          <w:lang w:eastAsia="en-GB"/>
        </w:rPr>
        <w:br w:type="page"/>
      </w:r>
    </w:p>
    <w:p w:rsidR="00073904" w:rsidRDefault="00C61413" w:rsidP="00073904">
      <w:pPr>
        <w:shd w:val="clear" w:color="auto" w:fill="FFFFFF"/>
        <w:rPr>
          <w:rFonts w:ascii="Charter" w:eastAsia="Times New Roman" w:hAnsi="Charter" w:cs="Arial"/>
          <w:color w:val="222222"/>
          <w:sz w:val="23"/>
          <w:szCs w:val="23"/>
          <w:lang w:eastAsia="en-GB"/>
        </w:rPr>
      </w:pPr>
      <w:r w:rsidRPr="00C86F9C">
        <w:rPr>
          <w:rFonts w:ascii="Charter" w:eastAsia="Times New Roman" w:hAnsi="Charter" w:cs="Arial"/>
          <w:color w:val="222222"/>
          <w:sz w:val="23"/>
          <w:szCs w:val="23"/>
          <w:lang w:eastAsia="en-GB"/>
        </w:rPr>
        <w:lastRenderedPageBreak/>
        <w:t>Since their formation in 2007, the multi award-winning quartet</w:t>
      </w:r>
      <w:r w:rsidRPr="00C86F9C">
        <w:rPr>
          <w:rFonts w:ascii="Calibri" w:eastAsia="Times New Roman" w:hAnsi="Calibri" w:cs="Calibri"/>
          <w:color w:val="222222"/>
          <w:sz w:val="23"/>
          <w:szCs w:val="23"/>
          <w:lang w:eastAsia="en-GB"/>
        </w:rPr>
        <w:t> </w:t>
      </w:r>
      <w:r w:rsidRPr="00C86F9C">
        <w:rPr>
          <w:rFonts w:ascii="Charter" w:eastAsia="Times New Roman" w:hAnsi="Charter" w:cs="Arial"/>
          <w:bCs/>
          <w:color w:val="222222"/>
          <w:sz w:val="23"/>
          <w:szCs w:val="23"/>
          <w:lang w:eastAsia="en-GB"/>
        </w:rPr>
        <w:t>Empirical</w:t>
      </w:r>
      <w:r w:rsidRPr="00C86F9C">
        <w:rPr>
          <w:rFonts w:ascii="Calibri" w:eastAsia="Times New Roman" w:hAnsi="Calibri" w:cs="Calibri"/>
          <w:color w:val="222222"/>
          <w:sz w:val="23"/>
          <w:szCs w:val="23"/>
          <w:lang w:eastAsia="en-GB"/>
        </w:rPr>
        <w:t> </w:t>
      </w:r>
      <w:r w:rsidRPr="00C86F9C">
        <w:rPr>
          <w:rFonts w:ascii="Charter" w:eastAsia="Times New Roman" w:hAnsi="Charter" w:cs="Arial"/>
          <w:color w:val="222222"/>
          <w:sz w:val="23"/>
          <w:szCs w:val="23"/>
          <w:lang w:eastAsia="en-GB"/>
        </w:rPr>
        <w:t>have steadfastly maintained their position as one of the UK</w:t>
      </w:r>
      <w:r w:rsidRPr="00C86F9C">
        <w:rPr>
          <w:rFonts w:ascii="Charter" w:eastAsia="Times New Roman" w:hAnsi="Charter" w:cs="Charter"/>
          <w:color w:val="222222"/>
          <w:sz w:val="23"/>
          <w:szCs w:val="23"/>
          <w:lang w:eastAsia="en-GB"/>
        </w:rPr>
        <w:t>’</w:t>
      </w:r>
      <w:r w:rsidRPr="00C86F9C">
        <w:rPr>
          <w:rFonts w:ascii="Charter" w:eastAsia="Times New Roman" w:hAnsi="Charter" w:cs="Arial"/>
          <w:color w:val="222222"/>
          <w:sz w:val="23"/>
          <w:szCs w:val="23"/>
          <w:lang w:eastAsia="en-GB"/>
        </w:rPr>
        <w:t>s most exciting jazz ensembles. Empirical</w:t>
      </w:r>
      <w:r w:rsidRPr="00C86F9C">
        <w:rPr>
          <w:rFonts w:ascii="Charter" w:eastAsia="Times New Roman" w:hAnsi="Charter" w:cs="Charter"/>
          <w:color w:val="222222"/>
          <w:sz w:val="23"/>
          <w:szCs w:val="23"/>
          <w:lang w:eastAsia="en-GB"/>
        </w:rPr>
        <w:t>’</w:t>
      </w:r>
      <w:r w:rsidRPr="00C86F9C">
        <w:rPr>
          <w:rFonts w:ascii="Charter" w:eastAsia="Times New Roman" w:hAnsi="Charter" w:cs="Arial"/>
          <w:color w:val="222222"/>
          <w:sz w:val="23"/>
          <w:szCs w:val="23"/>
          <w:lang w:eastAsia="en-GB"/>
        </w:rPr>
        <w:t xml:space="preserve">s </w:t>
      </w:r>
      <w:r w:rsidR="006F1840" w:rsidRPr="00C86F9C">
        <w:rPr>
          <w:rFonts w:ascii="Charter" w:eastAsia="Times New Roman" w:hAnsi="Charter" w:cs="Arial"/>
          <w:color w:val="222222"/>
          <w:sz w:val="23"/>
          <w:szCs w:val="23"/>
          <w:lang w:eastAsia="en-GB"/>
        </w:rPr>
        <w:t xml:space="preserve">rare </w:t>
      </w:r>
      <w:r w:rsidRPr="00C86F9C">
        <w:rPr>
          <w:rFonts w:ascii="Charter" w:eastAsia="Times New Roman" w:hAnsi="Charter" w:cs="Arial"/>
          <w:color w:val="222222"/>
          <w:sz w:val="23"/>
          <w:szCs w:val="23"/>
          <w:lang w:eastAsia="en-GB"/>
        </w:rPr>
        <w:t xml:space="preserve">instrumentation has proved the perfect vehicle for the band’s invariably complex compositions and distinctive signature sound. </w:t>
      </w:r>
    </w:p>
    <w:p w:rsidR="00BF7208" w:rsidRDefault="00491E5F" w:rsidP="00C61413">
      <w:pPr>
        <w:shd w:val="clear" w:color="auto" w:fill="FFFFFF"/>
        <w:rPr>
          <w:rFonts w:ascii="Charter" w:hAnsi="Charter" w:cs="Arial"/>
          <w:color w:val="333333"/>
          <w:sz w:val="23"/>
          <w:szCs w:val="23"/>
        </w:rPr>
      </w:pPr>
      <w:r w:rsidRPr="00C86F9C">
        <w:rPr>
          <w:rFonts w:ascii="Charter" w:eastAsia="Times New Roman" w:hAnsi="Charter" w:cs="Arial"/>
          <w:color w:val="222222"/>
          <w:sz w:val="23"/>
          <w:szCs w:val="23"/>
          <w:lang w:eastAsia="en-GB"/>
        </w:rPr>
        <w:t xml:space="preserve">Empirical have released five critically acclaimed studio albums to date and have featured at major jazz festivals including </w:t>
      </w:r>
      <w:r w:rsidRPr="00C86F9C">
        <w:rPr>
          <w:rFonts w:ascii="Charter" w:hAnsi="Charter" w:cs="Arial"/>
          <w:color w:val="333333"/>
          <w:sz w:val="23"/>
          <w:szCs w:val="23"/>
        </w:rPr>
        <w:t xml:space="preserve">North Sea Jazz, Jazz sous les </w:t>
      </w:r>
      <w:proofErr w:type="spellStart"/>
      <w:r w:rsidRPr="00C86F9C">
        <w:rPr>
          <w:rFonts w:ascii="Charter" w:hAnsi="Charter" w:cs="Arial"/>
          <w:color w:val="333333"/>
          <w:sz w:val="23"/>
          <w:szCs w:val="23"/>
        </w:rPr>
        <w:t>Pommiers</w:t>
      </w:r>
      <w:proofErr w:type="spellEnd"/>
      <w:r w:rsidRPr="00C86F9C">
        <w:rPr>
          <w:rFonts w:ascii="Charter" w:hAnsi="Charter" w:cs="Arial"/>
          <w:color w:val="333333"/>
          <w:sz w:val="23"/>
          <w:szCs w:val="23"/>
        </w:rPr>
        <w:t>, Toronto, Montreal, Vancouver, Newpor</w:t>
      </w:r>
      <w:r w:rsidR="00BF7208">
        <w:rPr>
          <w:rFonts w:ascii="Charter" w:hAnsi="Charter" w:cs="Arial"/>
          <w:color w:val="333333"/>
          <w:sz w:val="23"/>
          <w:szCs w:val="23"/>
        </w:rPr>
        <w:t xml:space="preserve">t, New York, </w:t>
      </w:r>
      <w:proofErr w:type="spellStart"/>
      <w:r w:rsidR="00BF7208">
        <w:rPr>
          <w:rFonts w:ascii="Charter" w:hAnsi="Charter" w:cs="Arial"/>
          <w:color w:val="333333"/>
          <w:sz w:val="23"/>
          <w:szCs w:val="23"/>
        </w:rPr>
        <w:t>Molde</w:t>
      </w:r>
      <w:proofErr w:type="spellEnd"/>
      <w:r w:rsidR="00BF7208">
        <w:rPr>
          <w:rFonts w:ascii="Charter" w:hAnsi="Charter" w:cs="Arial"/>
          <w:color w:val="333333"/>
          <w:sz w:val="23"/>
          <w:szCs w:val="23"/>
        </w:rPr>
        <w:t xml:space="preserve">, and Berlin </w:t>
      </w:r>
      <w:r w:rsidRPr="00C86F9C">
        <w:rPr>
          <w:rFonts w:ascii="Charter" w:hAnsi="Charter" w:cs="Arial"/>
          <w:color w:val="333333"/>
          <w:sz w:val="23"/>
          <w:szCs w:val="23"/>
        </w:rPr>
        <w:t>and London jazz festivals. They are two-time recipients of the UK Parliamentary Jazz Award (20</w:t>
      </w:r>
      <w:r w:rsidR="00196DB8" w:rsidRPr="00C86F9C">
        <w:rPr>
          <w:rFonts w:ascii="Charter" w:hAnsi="Charter" w:cs="Arial"/>
          <w:color w:val="333333"/>
          <w:sz w:val="23"/>
          <w:szCs w:val="23"/>
        </w:rPr>
        <w:t>08</w:t>
      </w:r>
      <w:r w:rsidRPr="00C86F9C">
        <w:rPr>
          <w:rFonts w:ascii="Charter" w:hAnsi="Charter" w:cs="Arial"/>
          <w:color w:val="333333"/>
          <w:sz w:val="23"/>
          <w:szCs w:val="23"/>
        </w:rPr>
        <w:t xml:space="preserve"> and 2016 ‘Best Jazz Ensemble’) and won the 2016 Urban Music Award and the 2010 MOBO Award for ‘Best Jazz Act’.</w:t>
      </w:r>
      <w:r w:rsidR="00196DB8" w:rsidRPr="00C86F9C">
        <w:rPr>
          <w:rFonts w:ascii="Charter" w:hAnsi="Charter" w:cs="Arial"/>
          <w:color w:val="333333"/>
          <w:sz w:val="23"/>
          <w:szCs w:val="23"/>
        </w:rPr>
        <w:t xml:space="preserve"> </w:t>
      </w:r>
    </w:p>
    <w:p w:rsidR="00C61413" w:rsidRDefault="00C61413" w:rsidP="00C61413">
      <w:pPr>
        <w:shd w:val="clear" w:color="auto" w:fill="FFFFFF"/>
        <w:rPr>
          <w:rFonts w:ascii="Charter" w:eastAsia="Times New Roman" w:hAnsi="Charter" w:cs="Arial"/>
          <w:color w:val="222222"/>
          <w:sz w:val="23"/>
          <w:szCs w:val="23"/>
          <w:lang w:eastAsia="en-GB"/>
        </w:rPr>
      </w:pPr>
      <w:r w:rsidRPr="00C86F9C">
        <w:rPr>
          <w:rFonts w:ascii="Charter" w:eastAsia="Times New Roman" w:hAnsi="Charter" w:cs="Arial"/>
          <w:color w:val="222222"/>
          <w:sz w:val="23"/>
          <w:szCs w:val="23"/>
          <w:lang w:eastAsia="en-GB"/>
        </w:rPr>
        <w:t>In keeping with their risk-taking approach to music-making, in 2016 the quartet embarked on a daring exercise in audience creation</w:t>
      </w:r>
      <w:r w:rsidRPr="00C86F9C">
        <w:rPr>
          <w:rFonts w:ascii="Calibri" w:eastAsia="Times New Roman" w:hAnsi="Calibri" w:cs="Calibri"/>
          <w:color w:val="222222"/>
          <w:sz w:val="23"/>
          <w:szCs w:val="23"/>
          <w:lang w:eastAsia="en-GB"/>
        </w:rPr>
        <w:t> </w:t>
      </w:r>
      <w:r w:rsidRPr="00C86F9C">
        <w:rPr>
          <w:rFonts w:ascii="Charter" w:eastAsia="Times New Roman" w:hAnsi="Charter" w:cs="Arial"/>
          <w:color w:val="222222"/>
          <w:sz w:val="23"/>
          <w:szCs w:val="23"/>
          <w:lang w:eastAsia="en-GB"/>
        </w:rPr>
        <w:t xml:space="preserve">with their </w:t>
      </w:r>
      <w:r w:rsidRPr="00C86F9C">
        <w:rPr>
          <w:rFonts w:ascii="Charter" w:eastAsia="Times New Roman" w:hAnsi="Charter" w:cs="Charter"/>
          <w:color w:val="222222"/>
          <w:sz w:val="23"/>
          <w:szCs w:val="23"/>
          <w:lang w:eastAsia="en-GB"/>
        </w:rPr>
        <w:t>‘</w:t>
      </w:r>
      <w:r w:rsidRPr="00C86F9C">
        <w:rPr>
          <w:rFonts w:ascii="Charter" w:eastAsia="Times New Roman" w:hAnsi="Charter" w:cs="Arial"/>
          <w:color w:val="222222"/>
          <w:sz w:val="23"/>
          <w:szCs w:val="23"/>
          <w:lang w:eastAsia="en-GB"/>
        </w:rPr>
        <w:t>Pop-up Jazz Lounge</w:t>
      </w:r>
      <w:r w:rsidRPr="00C86F9C">
        <w:rPr>
          <w:rFonts w:ascii="Charter" w:eastAsia="Times New Roman" w:hAnsi="Charter" w:cs="Charter"/>
          <w:color w:val="222222"/>
          <w:sz w:val="23"/>
          <w:szCs w:val="23"/>
          <w:lang w:eastAsia="en-GB"/>
        </w:rPr>
        <w:t>’</w:t>
      </w:r>
      <w:r w:rsidRPr="00C86F9C">
        <w:rPr>
          <w:rFonts w:ascii="Charter" w:eastAsia="Times New Roman" w:hAnsi="Charter" w:cs="Arial"/>
          <w:color w:val="222222"/>
          <w:sz w:val="23"/>
          <w:szCs w:val="23"/>
          <w:lang w:eastAsia="en-GB"/>
        </w:rPr>
        <w:t xml:space="preserve"> residency project, which has seen the band turn disused shops in train stations and shopping malls in London, Berlin, Birmingham and Cheltenham into fully-fledged jazz clubs, for a week at a time. Since then, the band has played to more than 10,000 appreciative commuters and shoppers, racking up over 150 live sets in the process. </w:t>
      </w:r>
    </w:p>
    <w:p w:rsidR="00C61413" w:rsidRDefault="00C61413" w:rsidP="00C61413">
      <w:pPr>
        <w:shd w:val="clear" w:color="auto" w:fill="FFFFFF"/>
        <w:rPr>
          <w:rFonts w:ascii="Charter" w:eastAsia="Times New Roman" w:hAnsi="Charter" w:cs="Arial"/>
          <w:color w:val="222222"/>
          <w:sz w:val="23"/>
          <w:szCs w:val="23"/>
          <w:lang w:eastAsia="en-GB"/>
        </w:rPr>
      </w:pPr>
      <w:r w:rsidRPr="00C86F9C">
        <w:rPr>
          <w:rFonts w:ascii="Charter" w:eastAsia="Times New Roman" w:hAnsi="Charter" w:cs="Arial"/>
          <w:color w:val="222222"/>
          <w:sz w:val="23"/>
          <w:szCs w:val="23"/>
          <w:lang w:eastAsia="en-GB"/>
        </w:rPr>
        <w:t xml:space="preserve">For Empirical, this kind of gigging marathon is a much-relished opportunity to develop new musical ideas during live performance, such as their latest two-part EP set. </w:t>
      </w:r>
      <w:r w:rsidR="00C86F9C" w:rsidRPr="00C86F9C">
        <w:rPr>
          <w:rFonts w:ascii="Charter" w:eastAsia="Times New Roman" w:hAnsi="Charter" w:cs="Arial"/>
          <w:color w:val="222222"/>
          <w:sz w:val="23"/>
          <w:szCs w:val="23"/>
          <w:lang w:eastAsia="en-GB"/>
        </w:rPr>
        <w:t>E</w:t>
      </w:r>
      <w:r w:rsidRPr="00C86F9C">
        <w:rPr>
          <w:rFonts w:ascii="Charter" w:eastAsia="Times New Roman" w:hAnsi="Charter" w:cs="Arial"/>
          <w:color w:val="222222"/>
          <w:sz w:val="23"/>
          <w:szCs w:val="23"/>
          <w:lang w:eastAsia="en-GB"/>
        </w:rPr>
        <w:t>ntitled</w:t>
      </w:r>
      <w:r w:rsidRPr="00C86F9C">
        <w:rPr>
          <w:rFonts w:ascii="Calibri" w:eastAsia="Times New Roman" w:hAnsi="Calibri" w:cs="Calibri"/>
          <w:color w:val="222222"/>
          <w:sz w:val="23"/>
          <w:szCs w:val="23"/>
          <w:lang w:eastAsia="en-GB"/>
        </w:rPr>
        <w:t> </w:t>
      </w:r>
      <w:r w:rsidRPr="00C86F9C">
        <w:rPr>
          <w:rFonts w:ascii="Charter" w:eastAsia="Times New Roman" w:hAnsi="Charter" w:cs="Arial"/>
          <w:bCs/>
          <w:i/>
          <w:iCs/>
          <w:color w:val="222222"/>
          <w:sz w:val="23"/>
          <w:szCs w:val="23"/>
          <w:lang w:eastAsia="en-GB"/>
        </w:rPr>
        <w:t>Indifference Culture</w:t>
      </w:r>
      <w:r w:rsidRPr="00C86F9C">
        <w:rPr>
          <w:rFonts w:ascii="Calibri" w:eastAsia="Times New Roman" w:hAnsi="Calibri" w:cs="Calibri"/>
          <w:i/>
          <w:iCs/>
          <w:color w:val="222222"/>
          <w:sz w:val="23"/>
          <w:szCs w:val="23"/>
          <w:lang w:eastAsia="en-GB"/>
        </w:rPr>
        <w:t> </w:t>
      </w:r>
      <w:r w:rsidRPr="00C86F9C">
        <w:rPr>
          <w:rFonts w:ascii="Charter" w:eastAsia="Times New Roman" w:hAnsi="Charter" w:cs="Arial"/>
          <w:color w:val="222222"/>
          <w:sz w:val="23"/>
          <w:szCs w:val="23"/>
          <w:lang w:eastAsia="en-GB"/>
        </w:rPr>
        <w:t>and</w:t>
      </w:r>
      <w:r w:rsidRPr="00C86F9C">
        <w:rPr>
          <w:rFonts w:ascii="Calibri" w:eastAsia="Times New Roman" w:hAnsi="Calibri" w:cs="Calibri"/>
          <w:color w:val="222222"/>
          <w:sz w:val="23"/>
          <w:szCs w:val="23"/>
          <w:lang w:eastAsia="en-GB"/>
        </w:rPr>
        <w:t> </w:t>
      </w:r>
      <w:r w:rsidRPr="00C86F9C">
        <w:rPr>
          <w:rFonts w:ascii="Charter" w:eastAsia="Times New Roman" w:hAnsi="Charter" w:cs="Arial"/>
          <w:bCs/>
          <w:i/>
          <w:iCs/>
          <w:color w:val="222222"/>
          <w:sz w:val="23"/>
          <w:szCs w:val="23"/>
          <w:lang w:eastAsia="en-GB"/>
        </w:rPr>
        <w:t>Distraction Tactics</w:t>
      </w:r>
      <w:r w:rsidRPr="00C86F9C">
        <w:rPr>
          <w:rFonts w:ascii="Charter" w:eastAsia="Times New Roman" w:hAnsi="Charter" w:cs="Arial"/>
          <w:color w:val="222222"/>
          <w:sz w:val="23"/>
          <w:szCs w:val="23"/>
          <w:lang w:eastAsia="en-GB"/>
        </w:rPr>
        <w:t>, the</w:t>
      </w:r>
      <w:r w:rsidRPr="00C86F9C">
        <w:rPr>
          <w:rFonts w:ascii="Calibri" w:eastAsia="Times New Roman" w:hAnsi="Calibri" w:cs="Calibri"/>
          <w:color w:val="222222"/>
          <w:sz w:val="23"/>
          <w:szCs w:val="23"/>
          <w:lang w:eastAsia="en-GB"/>
        </w:rPr>
        <w:t> </w:t>
      </w:r>
      <w:r w:rsidRPr="00C86F9C">
        <w:rPr>
          <w:rFonts w:ascii="Charter" w:eastAsia="Times New Roman" w:hAnsi="Charter" w:cs="Arial"/>
          <w:color w:val="222222"/>
          <w:sz w:val="23"/>
          <w:szCs w:val="23"/>
          <w:lang w:eastAsia="en-GB"/>
        </w:rPr>
        <w:t>recordings</w:t>
      </w:r>
      <w:r w:rsidRPr="00C86F9C">
        <w:rPr>
          <w:rFonts w:ascii="Calibri" w:eastAsia="Times New Roman" w:hAnsi="Calibri" w:cs="Calibri"/>
          <w:color w:val="222222"/>
          <w:sz w:val="23"/>
          <w:szCs w:val="23"/>
          <w:lang w:eastAsia="en-GB"/>
        </w:rPr>
        <w:t> </w:t>
      </w:r>
      <w:r w:rsidRPr="00C86F9C">
        <w:rPr>
          <w:rFonts w:ascii="Charter" w:eastAsia="Times New Roman" w:hAnsi="Charter" w:cs="Arial"/>
          <w:color w:val="222222"/>
          <w:sz w:val="23"/>
          <w:szCs w:val="23"/>
          <w:lang w:eastAsia="en-GB"/>
        </w:rPr>
        <w:t>form a musical response to the culture wars and political upheaval that have become the ‘new normal’ and capture to the greatest degree yet the exhilarating intensity and exceptional virtuosity that Empirical’s performances have become known for.</w:t>
      </w:r>
    </w:p>
    <w:p w:rsidR="00E76EEE" w:rsidRDefault="00E76EEE" w:rsidP="00C61413">
      <w:pPr>
        <w:shd w:val="clear" w:color="auto" w:fill="FFFFFF"/>
        <w:rPr>
          <w:rFonts w:ascii="Charter" w:eastAsia="Times New Roman" w:hAnsi="Charter" w:cs="Arial"/>
          <w:color w:val="222222"/>
          <w:sz w:val="23"/>
          <w:szCs w:val="23"/>
          <w:lang w:eastAsia="en-GB"/>
        </w:rPr>
      </w:pPr>
    </w:p>
    <w:p w:rsidR="00E76EEE" w:rsidRPr="00E76EEE" w:rsidRDefault="00E76EEE" w:rsidP="00C61413">
      <w:pPr>
        <w:shd w:val="clear" w:color="auto" w:fill="FFFFFF"/>
        <w:rPr>
          <w:rFonts w:ascii="Charter" w:eastAsia="Times New Roman" w:hAnsi="Charter" w:cs="Arial"/>
          <w:b/>
          <w:color w:val="222222"/>
          <w:sz w:val="23"/>
          <w:szCs w:val="23"/>
          <w:lang w:eastAsia="en-GB"/>
        </w:rPr>
      </w:pPr>
      <w:r w:rsidRPr="00E76EEE">
        <w:rPr>
          <w:rFonts w:ascii="Charter" w:eastAsia="Times New Roman" w:hAnsi="Charter" w:cs="Arial"/>
          <w:b/>
          <w:color w:val="222222"/>
          <w:sz w:val="23"/>
          <w:szCs w:val="23"/>
          <w:lang w:eastAsia="en-GB"/>
        </w:rPr>
        <w:t>Press quotes:</w:t>
      </w:r>
    </w:p>
    <w:p w:rsidR="00C61413" w:rsidRPr="00C86F9C" w:rsidRDefault="00C61413" w:rsidP="00C61413">
      <w:pPr>
        <w:shd w:val="clear" w:color="auto" w:fill="FFFFFF"/>
        <w:spacing w:after="0" w:line="240" w:lineRule="auto"/>
        <w:rPr>
          <w:rFonts w:ascii="Charter" w:eastAsia="Times New Roman" w:hAnsi="Charter" w:cs="Arial"/>
          <w:color w:val="222222"/>
          <w:sz w:val="23"/>
          <w:szCs w:val="23"/>
          <w:lang w:eastAsia="en-GB"/>
        </w:rPr>
      </w:pPr>
      <w:bookmarkStart w:id="0" w:name="_GoBack"/>
      <w:bookmarkEnd w:id="0"/>
      <w:r w:rsidRPr="00C86F9C">
        <w:rPr>
          <w:rFonts w:ascii="Charter" w:eastAsia="Times New Roman" w:hAnsi="Charter" w:cs="Arial"/>
          <w:bCs/>
          <w:i/>
          <w:color w:val="222222"/>
          <w:sz w:val="23"/>
          <w:szCs w:val="23"/>
          <w:lang w:eastAsia="en-GB"/>
        </w:rPr>
        <w:t>“Empirical</w:t>
      </w:r>
      <w:r w:rsidRPr="00C86F9C">
        <w:rPr>
          <w:rFonts w:ascii="Calibri" w:eastAsia="Times New Roman" w:hAnsi="Calibri" w:cs="Calibri"/>
          <w:bCs/>
          <w:i/>
          <w:color w:val="222222"/>
          <w:sz w:val="23"/>
          <w:szCs w:val="23"/>
          <w:lang w:eastAsia="en-GB"/>
        </w:rPr>
        <w:t> </w:t>
      </w:r>
      <w:r w:rsidRPr="00C86F9C">
        <w:rPr>
          <w:rFonts w:ascii="Charter" w:eastAsia="Times New Roman" w:hAnsi="Charter" w:cs="Arial"/>
          <w:bCs/>
          <w:i/>
          <w:color w:val="222222"/>
          <w:sz w:val="23"/>
          <w:szCs w:val="23"/>
          <w:lang w:eastAsia="en-GB"/>
        </w:rPr>
        <w:t>are among the most admired and individual-sounding bands in contemporary jazz. Much of this is down to the instrumentation, which has the lightness and clarity to convey quite adventurous ideas without losing the listener along the way.”</w:t>
      </w:r>
      <w:r w:rsidRPr="00C86F9C">
        <w:rPr>
          <w:rFonts w:ascii="Calibri" w:eastAsia="Times New Roman" w:hAnsi="Calibri" w:cs="Calibri"/>
          <w:b/>
          <w:bCs/>
          <w:color w:val="222222"/>
          <w:sz w:val="23"/>
          <w:szCs w:val="23"/>
          <w:lang w:eastAsia="en-GB"/>
        </w:rPr>
        <w:t> </w:t>
      </w:r>
      <w:r w:rsidRPr="00C86F9C">
        <w:rPr>
          <w:rFonts w:ascii="Charter" w:eastAsia="Times New Roman" w:hAnsi="Charter" w:cs="Arial"/>
          <w:color w:val="222222"/>
          <w:sz w:val="23"/>
          <w:szCs w:val="23"/>
          <w:lang w:eastAsia="en-GB"/>
        </w:rPr>
        <w:t>(The Observer)</w:t>
      </w:r>
    </w:p>
    <w:p w:rsidR="00C61413" w:rsidRPr="00C86F9C" w:rsidRDefault="00C61413" w:rsidP="00C61413">
      <w:pPr>
        <w:shd w:val="clear" w:color="auto" w:fill="FFFFFF"/>
        <w:spacing w:after="0" w:line="240" w:lineRule="auto"/>
        <w:rPr>
          <w:rFonts w:ascii="Charter" w:eastAsia="Times New Roman" w:hAnsi="Charter" w:cs="Arial"/>
          <w:color w:val="222222"/>
          <w:sz w:val="23"/>
          <w:szCs w:val="23"/>
          <w:lang w:eastAsia="en-GB"/>
        </w:rPr>
      </w:pPr>
    </w:p>
    <w:p w:rsidR="00C86F9C" w:rsidRPr="00C86F9C" w:rsidRDefault="00C86F9C" w:rsidP="00C86F9C">
      <w:pPr>
        <w:shd w:val="clear" w:color="auto" w:fill="FFFFFF"/>
        <w:spacing w:after="0" w:line="240" w:lineRule="auto"/>
        <w:rPr>
          <w:rFonts w:ascii="Charter" w:eastAsia="Times New Roman" w:hAnsi="Charter" w:cs="Arial"/>
          <w:color w:val="222222"/>
          <w:sz w:val="23"/>
          <w:szCs w:val="23"/>
          <w:lang w:eastAsia="en-GB"/>
        </w:rPr>
      </w:pPr>
      <w:r w:rsidRPr="00C86F9C">
        <w:rPr>
          <w:rFonts w:ascii="Charter" w:eastAsia="Times New Roman" w:hAnsi="Charter" w:cs="Segoe UI"/>
          <w:bCs/>
          <w:i/>
          <w:color w:val="222222"/>
          <w:sz w:val="23"/>
          <w:szCs w:val="23"/>
          <w:lang w:eastAsia="en-GB"/>
        </w:rPr>
        <w:t>“This half-hour EP is a summation of how skilful, soulful and thoughtful this fine ensemble continues to be. Fine original music, with exemplary improvisational craft to express it.</w:t>
      </w:r>
      <w:r w:rsidRPr="00C86F9C">
        <w:rPr>
          <w:rFonts w:ascii="Charter" w:eastAsia="Times New Roman" w:hAnsi="Charter" w:cs="Times New Roman"/>
          <w:bCs/>
          <w:i/>
          <w:color w:val="222222"/>
          <w:sz w:val="23"/>
          <w:szCs w:val="23"/>
          <w:lang w:eastAsia="en-GB"/>
        </w:rPr>
        <w:t>”</w:t>
      </w:r>
      <w:r w:rsidRPr="00C86F9C">
        <w:rPr>
          <w:rFonts w:ascii="Calibri" w:eastAsia="Times New Roman" w:hAnsi="Calibri" w:cs="Calibri"/>
          <w:color w:val="222222"/>
          <w:sz w:val="23"/>
          <w:szCs w:val="23"/>
          <w:lang w:eastAsia="en-GB"/>
        </w:rPr>
        <w:t> </w:t>
      </w:r>
      <w:r w:rsidRPr="00C86F9C">
        <w:rPr>
          <w:rFonts w:ascii="Charter" w:eastAsia="Times New Roman" w:hAnsi="Charter" w:cs="Segoe UI"/>
          <w:color w:val="222222"/>
          <w:sz w:val="23"/>
          <w:szCs w:val="23"/>
          <w:lang w:eastAsia="en-GB"/>
        </w:rPr>
        <w:t>(</w:t>
      </w:r>
      <w:proofErr w:type="spellStart"/>
      <w:r w:rsidRPr="00C86F9C">
        <w:rPr>
          <w:rFonts w:ascii="Charter" w:eastAsia="Times New Roman" w:hAnsi="Charter" w:cs="Segoe UI"/>
          <w:color w:val="222222"/>
          <w:sz w:val="23"/>
          <w:szCs w:val="23"/>
          <w:lang w:eastAsia="en-GB"/>
        </w:rPr>
        <w:t>Jazzwise</w:t>
      </w:r>
      <w:proofErr w:type="spellEnd"/>
      <w:r w:rsidRPr="00C86F9C">
        <w:rPr>
          <w:rFonts w:ascii="Charter" w:eastAsia="Times New Roman" w:hAnsi="Charter" w:cs="Segoe UI"/>
          <w:color w:val="222222"/>
          <w:sz w:val="23"/>
          <w:szCs w:val="23"/>
          <w:lang w:eastAsia="en-GB"/>
        </w:rPr>
        <w:t>)</w:t>
      </w:r>
      <w:r w:rsidRPr="00C86F9C">
        <w:rPr>
          <w:rFonts w:ascii="Calibri" w:eastAsia="Times New Roman" w:hAnsi="Calibri" w:cs="Calibri"/>
          <w:color w:val="222222"/>
          <w:sz w:val="23"/>
          <w:szCs w:val="23"/>
          <w:lang w:eastAsia="en-GB"/>
        </w:rPr>
        <w:t>   </w:t>
      </w:r>
    </w:p>
    <w:p w:rsidR="00C86F9C" w:rsidRPr="00C86F9C" w:rsidRDefault="00C86F9C" w:rsidP="00C86F9C">
      <w:pPr>
        <w:shd w:val="clear" w:color="auto" w:fill="FFFFFF"/>
        <w:spacing w:after="0" w:line="240" w:lineRule="auto"/>
        <w:rPr>
          <w:rFonts w:ascii="Charter" w:eastAsia="Times New Roman" w:hAnsi="Charter" w:cs="Calibri"/>
          <w:color w:val="222222"/>
          <w:sz w:val="23"/>
          <w:szCs w:val="23"/>
          <w:lang w:eastAsia="en-GB"/>
        </w:rPr>
      </w:pPr>
    </w:p>
    <w:p w:rsidR="00C86F9C" w:rsidRPr="00C86F9C" w:rsidRDefault="00C86F9C" w:rsidP="00C86F9C">
      <w:pPr>
        <w:shd w:val="clear" w:color="auto" w:fill="FFFFFF"/>
        <w:spacing w:after="0" w:line="240" w:lineRule="auto"/>
        <w:rPr>
          <w:rFonts w:ascii="Charter" w:eastAsia="Times New Roman" w:hAnsi="Charter" w:cs="Calibri"/>
          <w:color w:val="222222"/>
          <w:sz w:val="23"/>
          <w:szCs w:val="23"/>
          <w:lang w:eastAsia="en-GB"/>
        </w:rPr>
      </w:pPr>
      <w:r w:rsidRPr="00C86F9C">
        <w:rPr>
          <w:rFonts w:ascii="Charter" w:eastAsia="Times New Roman" w:hAnsi="Charter" w:cs="Segoe UI"/>
          <w:bCs/>
          <w:i/>
          <w:color w:val="222222"/>
          <w:sz w:val="23"/>
          <w:szCs w:val="23"/>
          <w:lang w:eastAsia="en-GB"/>
        </w:rPr>
        <w:t>“Empirical are exactly what top-class modern jazz should be – trailblazing yet wholly respectful of tradition.”</w:t>
      </w:r>
      <w:r w:rsidRPr="00C86F9C">
        <w:rPr>
          <w:rFonts w:ascii="Calibri" w:eastAsia="Times New Roman" w:hAnsi="Calibri" w:cs="Calibri"/>
          <w:bCs/>
          <w:color w:val="222222"/>
          <w:sz w:val="23"/>
          <w:szCs w:val="23"/>
          <w:lang w:eastAsia="en-GB"/>
        </w:rPr>
        <w:t> </w:t>
      </w:r>
      <w:r w:rsidRPr="00C86F9C">
        <w:rPr>
          <w:rFonts w:ascii="Charter" w:eastAsia="Times New Roman" w:hAnsi="Charter" w:cs="Segoe UI"/>
          <w:color w:val="222222"/>
          <w:sz w:val="23"/>
          <w:szCs w:val="23"/>
          <w:lang w:eastAsia="en-GB"/>
        </w:rPr>
        <w:t xml:space="preserve">(Time </w:t>
      </w:r>
      <w:proofErr w:type="gramStart"/>
      <w:r w:rsidRPr="00C86F9C">
        <w:rPr>
          <w:rFonts w:ascii="Charter" w:eastAsia="Times New Roman" w:hAnsi="Charter" w:cs="Segoe UI"/>
          <w:color w:val="222222"/>
          <w:sz w:val="23"/>
          <w:szCs w:val="23"/>
          <w:lang w:eastAsia="en-GB"/>
        </w:rPr>
        <w:t>Out</w:t>
      </w:r>
      <w:proofErr w:type="gramEnd"/>
      <w:r w:rsidRPr="00C86F9C">
        <w:rPr>
          <w:rFonts w:ascii="Charter" w:eastAsia="Times New Roman" w:hAnsi="Charter" w:cs="Segoe UI"/>
          <w:color w:val="222222"/>
          <w:sz w:val="23"/>
          <w:szCs w:val="23"/>
          <w:lang w:eastAsia="en-GB"/>
        </w:rPr>
        <w:t xml:space="preserve"> London)</w:t>
      </w:r>
    </w:p>
    <w:p w:rsidR="006855CC" w:rsidRPr="00C86F9C" w:rsidRDefault="006855CC" w:rsidP="00C61413">
      <w:pPr>
        <w:shd w:val="clear" w:color="auto" w:fill="FFFFFF"/>
        <w:spacing w:after="0" w:line="240" w:lineRule="auto"/>
        <w:rPr>
          <w:rFonts w:ascii="Charter" w:eastAsia="Times New Roman" w:hAnsi="Charter" w:cs="Arial"/>
          <w:color w:val="222222"/>
          <w:sz w:val="23"/>
          <w:szCs w:val="23"/>
          <w:lang w:eastAsia="en-GB"/>
        </w:rPr>
      </w:pPr>
    </w:p>
    <w:p w:rsidR="00C61413" w:rsidRPr="00C86F9C" w:rsidRDefault="00C86F9C" w:rsidP="00C61413">
      <w:pPr>
        <w:pStyle w:val="font8"/>
        <w:spacing w:before="0" w:beforeAutospacing="0" w:after="0" w:afterAutospacing="0"/>
        <w:textAlignment w:val="baseline"/>
        <w:rPr>
          <w:rStyle w:val="color15"/>
          <w:rFonts w:ascii="Charter" w:hAnsi="Charter" w:cs="Arial"/>
          <w:bCs/>
          <w:sz w:val="23"/>
          <w:szCs w:val="23"/>
          <w:bdr w:val="none" w:sz="0" w:space="0" w:color="auto" w:frame="1"/>
        </w:rPr>
      </w:pPr>
      <w:r w:rsidRPr="00C86F9C">
        <w:rPr>
          <w:rFonts w:ascii="Charter" w:hAnsi="Charter" w:cs="Arial"/>
          <w:b/>
          <w:bCs/>
          <w:color w:val="222222"/>
          <w:sz w:val="23"/>
          <w:szCs w:val="23"/>
        </w:rPr>
        <w:t>Personnel:</w:t>
      </w:r>
      <w:r>
        <w:rPr>
          <w:rFonts w:ascii="Charter" w:hAnsi="Charter" w:cs="Arial"/>
          <w:bCs/>
          <w:color w:val="222222"/>
          <w:sz w:val="23"/>
          <w:szCs w:val="23"/>
        </w:rPr>
        <w:t xml:space="preserve"> </w:t>
      </w:r>
      <w:r w:rsidR="00C61413" w:rsidRPr="00C86F9C">
        <w:rPr>
          <w:rFonts w:ascii="Charter" w:hAnsi="Charter" w:cs="Arial"/>
          <w:bCs/>
          <w:color w:val="222222"/>
          <w:sz w:val="23"/>
          <w:szCs w:val="23"/>
        </w:rPr>
        <w:t>Nathaniel Facey</w:t>
      </w:r>
      <w:r w:rsidR="00C61413" w:rsidRPr="00C86F9C">
        <w:rPr>
          <w:rFonts w:ascii="Calibri" w:hAnsi="Calibri" w:cs="Calibri"/>
          <w:bCs/>
          <w:color w:val="222222"/>
          <w:sz w:val="23"/>
          <w:szCs w:val="23"/>
        </w:rPr>
        <w:t> </w:t>
      </w:r>
      <w:r w:rsidR="00C61413" w:rsidRPr="00C86F9C">
        <w:rPr>
          <w:rFonts w:ascii="Charter" w:hAnsi="Charter" w:cs="Arial"/>
          <w:color w:val="222222"/>
          <w:sz w:val="23"/>
          <w:szCs w:val="23"/>
        </w:rPr>
        <w:t>(alto sax),</w:t>
      </w:r>
      <w:r w:rsidR="00C61413" w:rsidRPr="00C86F9C">
        <w:rPr>
          <w:rFonts w:ascii="Calibri" w:hAnsi="Calibri" w:cs="Calibri"/>
          <w:color w:val="222222"/>
          <w:sz w:val="23"/>
          <w:szCs w:val="23"/>
        </w:rPr>
        <w:t> </w:t>
      </w:r>
      <w:r w:rsidR="00C61413" w:rsidRPr="00C86F9C">
        <w:rPr>
          <w:rFonts w:ascii="Charter" w:hAnsi="Charter" w:cs="Arial"/>
          <w:bCs/>
          <w:color w:val="222222"/>
          <w:sz w:val="23"/>
          <w:szCs w:val="23"/>
        </w:rPr>
        <w:t>Tom Farmer</w:t>
      </w:r>
      <w:r w:rsidR="00C61413" w:rsidRPr="00C86F9C">
        <w:rPr>
          <w:rFonts w:ascii="Calibri" w:hAnsi="Calibri" w:cs="Calibri"/>
          <w:color w:val="222222"/>
          <w:sz w:val="23"/>
          <w:szCs w:val="23"/>
        </w:rPr>
        <w:t> </w:t>
      </w:r>
      <w:r w:rsidR="00C61413" w:rsidRPr="00C86F9C">
        <w:rPr>
          <w:rFonts w:ascii="Charter" w:hAnsi="Charter" w:cs="Arial"/>
          <w:color w:val="222222"/>
          <w:sz w:val="23"/>
          <w:szCs w:val="23"/>
        </w:rPr>
        <w:t>(double bass),</w:t>
      </w:r>
      <w:r w:rsidR="00C61413" w:rsidRPr="00C86F9C">
        <w:rPr>
          <w:rFonts w:ascii="Calibri" w:hAnsi="Calibri" w:cs="Calibri"/>
          <w:color w:val="222222"/>
          <w:sz w:val="23"/>
          <w:szCs w:val="23"/>
        </w:rPr>
        <w:t> </w:t>
      </w:r>
      <w:r w:rsidR="00C61413" w:rsidRPr="00C86F9C">
        <w:rPr>
          <w:rFonts w:ascii="Charter" w:hAnsi="Charter" w:cs="Arial"/>
          <w:bCs/>
          <w:color w:val="222222"/>
          <w:sz w:val="23"/>
          <w:szCs w:val="23"/>
        </w:rPr>
        <w:t xml:space="preserve">Lewis </w:t>
      </w:r>
      <w:r>
        <w:rPr>
          <w:rFonts w:ascii="Charter" w:hAnsi="Charter" w:cs="Arial"/>
          <w:bCs/>
          <w:color w:val="222222"/>
          <w:sz w:val="23"/>
          <w:szCs w:val="23"/>
        </w:rPr>
        <w:t>W</w:t>
      </w:r>
      <w:r w:rsidR="00C61413" w:rsidRPr="00C86F9C">
        <w:rPr>
          <w:rFonts w:ascii="Charter" w:hAnsi="Charter" w:cs="Arial"/>
          <w:bCs/>
          <w:color w:val="222222"/>
          <w:sz w:val="23"/>
          <w:szCs w:val="23"/>
        </w:rPr>
        <w:t>right</w:t>
      </w:r>
      <w:r w:rsidR="00C61413" w:rsidRPr="00C86F9C">
        <w:rPr>
          <w:rFonts w:ascii="Calibri" w:hAnsi="Calibri" w:cs="Calibri"/>
          <w:color w:val="222222"/>
          <w:sz w:val="23"/>
          <w:szCs w:val="23"/>
        </w:rPr>
        <w:t> </w:t>
      </w:r>
      <w:r w:rsidR="00C61413" w:rsidRPr="00C86F9C">
        <w:rPr>
          <w:rFonts w:ascii="Charter" w:hAnsi="Charter" w:cs="Arial"/>
          <w:color w:val="222222"/>
          <w:sz w:val="23"/>
          <w:szCs w:val="23"/>
        </w:rPr>
        <w:t xml:space="preserve">(vibraphone), </w:t>
      </w:r>
      <w:r w:rsidR="00C61413" w:rsidRPr="00C86F9C">
        <w:rPr>
          <w:rFonts w:ascii="Charter" w:hAnsi="Charter" w:cs="Arial"/>
          <w:bCs/>
          <w:color w:val="222222"/>
          <w:sz w:val="23"/>
          <w:szCs w:val="23"/>
        </w:rPr>
        <w:t>Shaney Forbes</w:t>
      </w:r>
      <w:r w:rsidR="00C61413" w:rsidRPr="00C86F9C">
        <w:rPr>
          <w:rFonts w:ascii="Calibri" w:hAnsi="Calibri" w:cs="Calibri"/>
          <w:color w:val="222222"/>
          <w:sz w:val="23"/>
          <w:szCs w:val="23"/>
        </w:rPr>
        <w:t> </w:t>
      </w:r>
      <w:r w:rsidR="00C61413" w:rsidRPr="00C86F9C">
        <w:rPr>
          <w:rFonts w:ascii="Charter" w:hAnsi="Charter" w:cs="Arial"/>
          <w:color w:val="222222"/>
          <w:sz w:val="23"/>
          <w:szCs w:val="23"/>
        </w:rPr>
        <w:t>(drums)</w:t>
      </w:r>
    </w:p>
    <w:p w:rsidR="00C61413" w:rsidRPr="00C86F9C" w:rsidRDefault="00C61413" w:rsidP="00C61413">
      <w:pPr>
        <w:pStyle w:val="font8"/>
        <w:spacing w:before="0" w:beforeAutospacing="0" w:after="0" w:afterAutospacing="0"/>
        <w:textAlignment w:val="baseline"/>
        <w:rPr>
          <w:rStyle w:val="color15"/>
          <w:rFonts w:ascii="Charter" w:hAnsi="Charter" w:cs="Arial"/>
          <w:bCs/>
          <w:sz w:val="23"/>
          <w:szCs w:val="23"/>
          <w:bdr w:val="none" w:sz="0" w:space="0" w:color="auto" w:frame="1"/>
        </w:rPr>
      </w:pPr>
    </w:p>
    <w:p w:rsidR="00C61413" w:rsidRPr="00C86F9C" w:rsidRDefault="00C61413" w:rsidP="00C61413">
      <w:pPr>
        <w:pStyle w:val="font8"/>
        <w:spacing w:before="0" w:beforeAutospacing="0" w:after="0" w:afterAutospacing="0"/>
        <w:textAlignment w:val="baseline"/>
        <w:rPr>
          <w:rStyle w:val="color15"/>
          <w:rFonts w:ascii="Charter" w:hAnsi="Charter" w:cs="Arial"/>
          <w:bCs/>
          <w:sz w:val="23"/>
          <w:szCs w:val="23"/>
          <w:bdr w:val="none" w:sz="0" w:space="0" w:color="auto" w:frame="1"/>
        </w:rPr>
      </w:pPr>
    </w:p>
    <w:p w:rsidR="00C61413" w:rsidRPr="00C86F9C" w:rsidRDefault="00C61413" w:rsidP="00C61413">
      <w:pPr>
        <w:pStyle w:val="font8"/>
        <w:spacing w:before="0" w:beforeAutospacing="0" w:after="0" w:afterAutospacing="0"/>
        <w:textAlignment w:val="baseline"/>
        <w:rPr>
          <w:rStyle w:val="color15"/>
          <w:rFonts w:ascii="Charter" w:hAnsi="Charter" w:cs="Arial"/>
          <w:bCs/>
          <w:sz w:val="23"/>
          <w:szCs w:val="23"/>
          <w:bdr w:val="none" w:sz="0" w:space="0" w:color="auto" w:frame="1"/>
        </w:rPr>
      </w:pPr>
    </w:p>
    <w:p w:rsidR="00C61413" w:rsidRPr="00C86F9C" w:rsidRDefault="00C61413" w:rsidP="00C61413">
      <w:pPr>
        <w:pStyle w:val="font8"/>
        <w:spacing w:before="0" w:beforeAutospacing="0" w:after="0" w:afterAutospacing="0"/>
        <w:textAlignment w:val="baseline"/>
        <w:rPr>
          <w:rStyle w:val="color15"/>
          <w:rFonts w:ascii="Charter" w:hAnsi="Charter" w:cs="Arial"/>
          <w:bCs/>
          <w:sz w:val="23"/>
          <w:szCs w:val="23"/>
          <w:bdr w:val="none" w:sz="0" w:space="0" w:color="auto" w:frame="1"/>
        </w:rPr>
      </w:pPr>
    </w:p>
    <w:sectPr w:rsidR="00C61413" w:rsidRPr="00C86F9C" w:rsidSect="00BF720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bas Neue Regular">
    <w:panose1 w:val="00000000000000000000"/>
    <w:charset w:val="00"/>
    <w:family w:val="modern"/>
    <w:notTrueType/>
    <w:pitch w:val="variable"/>
    <w:sig w:usb0="A000022F" w:usb1="1000005B" w:usb2="00000000" w:usb3="00000000" w:csb0="00000097" w:csb1="00000000"/>
  </w:font>
  <w:font w:name="Arial">
    <w:panose1 w:val="020B0604020202020204"/>
    <w:charset w:val="00"/>
    <w:family w:val="swiss"/>
    <w:pitch w:val="variable"/>
    <w:sig w:usb0="E0002EFF" w:usb1="C000785B" w:usb2="00000009" w:usb3="00000000" w:csb0="000001FF" w:csb1="00000000"/>
  </w:font>
  <w:font w:name="Charter">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13"/>
    <w:rsid w:val="00073904"/>
    <w:rsid w:val="000F7371"/>
    <w:rsid w:val="00122758"/>
    <w:rsid w:val="00196DB8"/>
    <w:rsid w:val="003E7E35"/>
    <w:rsid w:val="00447785"/>
    <w:rsid w:val="00491E5F"/>
    <w:rsid w:val="006855CC"/>
    <w:rsid w:val="006F1840"/>
    <w:rsid w:val="00813A67"/>
    <w:rsid w:val="00AE2F9A"/>
    <w:rsid w:val="00BF7208"/>
    <w:rsid w:val="00C61413"/>
    <w:rsid w:val="00C86F9C"/>
    <w:rsid w:val="00DB5782"/>
    <w:rsid w:val="00E76EEE"/>
    <w:rsid w:val="00EC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49A2A-DA00-4580-AE5B-FC1728C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61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61413"/>
  </w:style>
  <w:style w:type="character" w:customStyle="1" w:styleId="wixguard">
    <w:name w:val="wixguard"/>
    <w:basedOn w:val="DefaultParagraphFont"/>
    <w:rsid w:val="00C6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0987">
      <w:bodyDiv w:val="1"/>
      <w:marLeft w:val="0"/>
      <w:marRight w:val="0"/>
      <w:marTop w:val="0"/>
      <w:marBottom w:val="0"/>
      <w:divBdr>
        <w:top w:val="none" w:sz="0" w:space="0" w:color="auto"/>
        <w:left w:val="none" w:sz="0" w:space="0" w:color="auto"/>
        <w:bottom w:val="none" w:sz="0" w:space="0" w:color="auto"/>
        <w:right w:val="none" w:sz="0" w:space="0" w:color="auto"/>
      </w:divBdr>
    </w:div>
    <w:div w:id="770048006">
      <w:bodyDiv w:val="1"/>
      <w:marLeft w:val="0"/>
      <w:marRight w:val="0"/>
      <w:marTop w:val="0"/>
      <w:marBottom w:val="0"/>
      <w:divBdr>
        <w:top w:val="none" w:sz="0" w:space="0" w:color="auto"/>
        <w:left w:val="none" w:sz="0" w:space="0" w:color="auto"/>
        <w:bottom w:val="none" w:sz="0" w:space="0" w:color="auto"/>
        <w:right w:val="none" w:sz="0" w:space="0" w:color="auto"/>
      </w:divBdr>
    </w:div>
    <w:div w:id="861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Kuss-Tenzer</dc:creator>
  <cp:keywords/>
  <dc:description/>
  <cp:lastModifiedBy>Claudia Kuss-Tenzer</cp:lastModifiedBy>
  <cp:revision>7</cp:revision>
  <dcterms:created xsi:type="dcterms:W3CDTF">2019-02-24T15:34:00Z</dcterms:created>
  <dcterms:modified xsi:type="dcterms:W3CDTF">2019-03-13T18:14:00Z</dcterms:modified>
</cp:coreProperties>
</file>